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32" w:rsidRPr="00F62B32" w:rsidRDefault="00F62B32" w:rsidP="00F62B32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62B32">
        <w:rPr>
          <w:rFonts w:asciiTheme="majorHAnsi" w:eastAsia="Times New Roman" w:hAnsiTheme="majorHAnsi" w:cs="Times New Roman"/>
          <w:b/>
          <w:sz w:val="28"/>
          <w:szCs w:val="28"/>
        </w:rPr>
        <w:t>HASIL SURVEI KEPUASAN MAHASISWA DIPLIMA TIGA KEPETAWATAN</w:t>
      </w:r>
    </w:p>
    <w:p w:rsidR="00F62B32" w:rsidRDefault="00F62B32" w:rsidP="00F62B32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62B32">
        <w:rPr>
          <w:rFonts w:asciiTheme="majorHAnsi" w:eastAsia="Times New Roman" w:hAnsiTheme="majorHAnsi" w:cs="Times New Roman"/>
          <w:b/>
          <w:sz w:val="28"/>
          <w:szCs w:val="28"/>
        </w:rPr>
        <w:t>STIKES RS HUSADA</w:t>
      </w:r>
    </w:p>
    <w:p w:rsidR="00F62B32" w:rsidRDefault="00F62B32" w:rsidP="00F62B32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62B32">
        <w:rPr>
          <w:rFonts w:asciiTheme="majorHAnsi" w:eastAsia="Times New Roman" w:hAnsiTheme="majorHAnsi" w:cs="Times New Roman"/>
          <w:b/>
          <w:sz w:val="28"/>
          <w:szCs w:val="28"/>
        </w:rPr>
        <w:t xml:space="preserve"> T.A 2020-2021</w:t>
      </w:r>
    </w:p>
    <w:p w:rsidR="00F62B32" w:rsidRPr="00F62B32" w:rsidRDefault="00F62B32" w:rsidP="00F62B32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62B32" w:rsidRPr="0058530C" w:rsidRDefault="00F62B32" w:rsidP="00F62B32">
      <w:pPr>
        <w:spacing w:line="360" w:lineRule="auto"/>
        <w:ind w:left="27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</w:t>
      </w:r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 xml:space="preserve">1) </w:t>
      </w:r>
      <w:proofErr w:type="spellStart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>Kepuasan</w:t>
      </w:r>
      <w:proofErr w:type="spellEnd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>terhadap</w:t>
      </w:r>
      <w:proofErr w:type="spellEnd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>Layanan</w:t>
      </w:r>
      <w:proofErr w:type="spellEnd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58530C">
        <w:rPr>
          <w:rFonts w:asciiTheme="majorHAnsi" w:eastAsia="Times New Roman" w:hAnsiTheme="majorHAnsi" w:cs="Times New Roman"/>
          <w:b/>
          <w:sz w:val="24"/>
          <w:szCs w:val="24"/>
        </w:rPr>
        <w:t>Dosen</w:t>
      </w:r>
      <w:proofErr w:type="spellEnd"/>
    </w:p>
    <w:p w:rsidR="00F62B32" w:rsidRPr="002F07CE" w:rsidRDefault="00F62B32" w:rsidP="00F62B32">
      <w:pPr>
        <w:spacing w:line="360" w:lineRule="auto"/>
        <w:ind w:left="720"/>
        <w:jc w:val="both"/>
        <w:rPr>
          <w:rFonts w:asciiTheme="majorHAnsi" w:hAnsiTheme="majorHAnsi"/>
          <w:noProof/>
        </w:rPr>
      </w:pPr>
      <w:r>
        <w:rPr>
          <w:noProof/>
        </w:rPr>
        <w:drawing>
          <wp:inline distT="0" distB="0" distL="0" distR="0" wp14:anchorId="2F10A487" wp14:editId="2C8496FA">
            <wp:extent cx="4740812" cy="2475865"/>
            <wp:effectExtent l="0" t="0" r="3175" b="63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436BA3">
        <w:rPr>
          <w:rFonts w:asciiTheme="majorHAnsi" w:hAnsiTheme="majorHAnsi"/>
          <w:noProof/>
        </w:rPr>
        <w:t xml:space="preserve">   </w:t>
      </w:r>
    </w:p>
    <w:p w:rsidR="00F62B32" w:rsidRPr="0073584F" w:rsidRDefault="00F62B32" w:rsidP="00F62B32">
      <w:pPr>
        <w:tabs>
          <w:tab w:val="left" w:pos="3404"/>
        </w:tabs>
        <w:spacing w:line="36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358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Keandalan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dan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kemampuan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dosen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dalam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memberikan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pelayanan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terhadap</w:t>
      </w:r>
      <w:proofErr w:type="spellEnd"/>
      <w:r w:rsidRPr="0073584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3584F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proofErr w:type="gramEnd"/>
      <w:r w:rsidRPr="0073584F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3584F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/>
          <w:b/>
          <w:sz w:val="24"/>
          <w:szCs w:val="24"/>
        </w:rPr>
        <w:t>77</w:t>
      </w:r>
      <w:r w:rsidRPr="0073584F">
        <w:rPr>
          <w:rFonts w:asciiTheme="majorHAnsi" w:eastAsia="Times New Roman" w:hAnsiTheme="majorHAnsi"/>
          <w:b/>
          <w:sz w:val="24"/>
          <w:szCs w:val="24"/>
        </w:rPr>
        <w:t>%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F62B32" w:rsidRDefault="00F62B32" w:rsidP="00F62B32">
      <w:pPr>
        <w:tabs>
          <w:tab w:val="left" w:pos="3404"/>
        </w:tabs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tabs>
          <w:tab w:val="left" w:pos="3404"/>
        </w:tabs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A0B6AE" wp14:editId="318D2474">
            <wp:extent cx="4869815" cy="3007895"/>
            <wp:effectExtent l="0" t="0" r="6985" b="25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2B32" w:rsidRPr="00F62B32" w:rsidRDefault="00F62B32" w:rsidP="00F62B32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2C20C3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Dari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2C20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d</w:t>
      </w:r>
      <w:r w:rsidRPr="002C20C3">
        <w:rPr>
          <w:rFonts w:asciiTheme="majorHAnsi" w:eastAsia="Times New Roman" w:hAnsiTheme="majorHAnsi"/>
          <w:sz w:val="24"/>
          <w:szCs w:val="24"/>
        </w:rPr>
        <w:t>aya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tanggap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dosen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dalam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membantu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dan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memberikan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jasa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dengan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cepat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2C20C3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berpendapat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2C20C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2C20C3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2C20C3">
        <w:rPr>
          <w:rFonts w:asciiTheme="majorHAnsi" w:eastAsia="Times New Roman" w:hAnsiTheme="majorHAnsi"/>
          <w:sz w:val="24"/>
          <w:szCs w:val="24"/>
        </w:rPr>
        <w:t xml:space="preserve">  </w:t>
      </w:r>
      <w:r w:rsidRPr="002C20C3">
        <w:rPr>
          <w:rFonts w:asciiTheme="majorHAnsi" w:eastAsia="Times New Roman" w:hAnsiTheme="majorHAnsi"/>
          <w:b/>
          <w:sz w:val="24"/>
          <w:szCs w:val="24"/>
        </w:rPr>
        <w:t>61%</w:t>
      </w: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0BC1F3" wp14:editId="101C5C53">
            <wp:extent cx="4919980" cy="2518116"/>
            <wp:effectExtent l="0" t="0" r="13970" b="158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2B32" w:rsidRPr="007E677E" w:rsidRDefault="00F62B32" w:rsidP="00F62B32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kepastian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layanan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dosen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sesuai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dengan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ketentuan</w:t>
      </w:r>
      <w:proofErr w:type="spellEnd"/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r w:rsidRPr="007E677E">
        <w:rPr>
          <w:rFonts w:asciiTheme="majorHAnsi" w:eastAsia="Times New Roman" w:hAnsiTheme="majorHAnsi"/>
          <w:b/>
          <w:sz w:val="24"/>
          <w:szCs w:val="24"/>
        </w:rPr>
        <w:t>80%</w:t>
      </w:r>
    </w:p>
    <w:p w:rsidR="00F62B32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Pr="0058530C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E2A35F" wp14:editId="41A261CE">
            <wp:extent cx="4712677" cy="2700655"/>
            <wp:effectExtent l="0" t="0" r="12065" b="444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2B32" w:rsidRPr="007E677E" w:rsidRDefault="00F62B32" w:rsidP="00F62B32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7E677E">
        <w:rPr>
          <w:rFonts w:asciiTheme="majorHAnsi" w:eastAsia="Times New Roman" w:hAnsiTheme="majorHAnsi"/>
          <w:sz w:val="24"/>
          <w:szCs w:val="24"/>
        </w:rPr>
        <w:t>epedulian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dosen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dalam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memberi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perhatian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kepada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53</w:t>
      </w:r>
      <w:r w:rsidRPr="007E677E"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Pr="0058530C" w:rsidRDefault="00F62B32" w:rsidP="00F62B32">
      <w:pPr>
        <w:tabs>
          <w:tab w:val="left" w:pos="4226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2)</w:t>
      </w: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Kepuasan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Layanan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Tenaga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Pendidikan</w:t>
      </w:r>
      <w:proofErr w:type="spellEnd"/>
    </w:p>
    <w:p w:rsidR="00F62B32" w:rsidRDefault="00F62B32" w:rsidP="00F62B32">
      <w:pPr>
        <w:tabs>
          <w:tab w:val="left" w:pos="810"/>
        </w:tabs>
        <w:spacing w:line="36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D8F0411" wp14:editId="429BA6B0">
            <wp:extent cx="5050790" cy="2841673"/>
            <wp:effectExtent l="0" t="0" r="1651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B32" w:rsidRPr="00465AC7" w:rsidRDefault="00F62B32" w:rsidP="00F62B32">
      <w:pPr>
        <w:tabs>
          <w:tab w:val="left" w:pos="810"/>
        </w:tabs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</w:t>
      </w:r>
      <w:r w:rsidRPr="00465AC7">
        <w:rPr>
          <w:rFonts w:asciiTheme="majorHAnsi" w:eastAsia="Times New Roman" w:hAnsiTheme="majorHAnsi" w:cs="Times New Roman"/>
          <w:sz w:val="24"/>
          <w:szCs w:val="24"/>
        </w:rPr>
        <w:t>eandalan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kemampuan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tenaga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kependidikan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memberikan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pelayanan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65AC7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465AC7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465AC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E677E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sebagian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54</w:t>
      </w:r>
      <w:r w:rsidRPr="007E677E"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Default="00F62B32" w:rsidP="00F62B32">
      <w:pPr>
        <w:tabs>
          <w:tab w:val="left" w:pos="810"/>
        </w:tabs>
        <w:spacing w:line="36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62B32" w:rsidRPr="0045314B" w:rsidRDefault="00F62B32" w:rsidP="00F62B32">
      <w:pPr>
        <w:tabs>
          <w:tab w:val="left" w:pos="810"/>
        </w:tabs>
        <w:spacing w:line="36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5695B6" wp14:editId="5CBA56E9">
            <wp:extent cx="5006975" cy="2743200"/>
            <wp:effectExtent l="0" t="0" r="317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</w:t>
      </w:r>
      <w:r w:rsidRPr="00D3580D">
        <w:rPr>
          <w:rFonts w:asciiTheme="majorHAnsi" w:eastAsia="Times New Roman" w:hAnsiTheme="majorHAnsi" w:cs="Times New Roman"/>
          <w:sz w:val="24"/>
          <w:szCs w:val="24"/>
        </w:rPr>
        <w:t>aya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tanggap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tenaga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kependidikan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membantu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memberikan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jasa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dengan</w:t>
      </w:r>
      <w:proofErr w:type="spellEnd"/>
      <w:r w:rsidRPr="00D358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3580D">
        <w:rPr>
          <w:rFonts w:asciiTheme="majorHAnsi" w:eastAsia="Times New Roman" w:hAnsiTheme="majorHAnsi" w:cs="Times New Roman"/>
          <w:sz w:val="24"/>
          <w:szCs w:val="24"/>
        </w:rPr>
        <w:t>cepat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E677E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51</w:t>
      </w:r>
      <w:r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A502C8" wp14:editId="1C68A034">
            <wp:extent cx="5006975" cy="3026228"/>
            <wp:effectExtent l="0" t="0" r="3175" b="317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2B32" w:rsidRPr="00D456FE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</w:t>
      </w:r>
      <w:r w:rsidRPr="00D456FE">
        <w:rPr>
          <w:rFonts w:asciiTheme="majorHAnsi" w:eastAsia="Times New Roman" w:hAnsiTheme="majorHAnsi" w:cs="Times New Roman"/>
          <w:sz w:val="24"/>
          <w:szCs w:val="24"/>
        </w:rPr>
        <w:t>epastian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pelayanan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tenaga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kependidikan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sesuai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dengan</w:t>
      </w:r>
      <w:proofErr w:type="spellEnd"/>
      <w:r w:rsidRPr="00D456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456FE">
        <w:rPr>
          <w:rFonts w:asciiTheme="majorHAnsi" w:eastAsia="Times New Roman" w:hAnsiTheme="majorHAnsi" w:cs="Times New Roman"/>
          <w:sz w:val="24"/>
          <w:szCs w:val="24"/>
        </w:rPr>
        <w:t>ketentuan</w:t>
      </w:r>
      <w:proofErr w:type="spellEnd"/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E677E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55</w:t>
      </w:r>
      <w:r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Default="00F62B32" w:rsidP="00F62B32">
      <w:pPr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D6B3F1" wp14:editId="6BC22892">
            <wp:extent cx="4941570" cy="2855742"/>
            <wp:effectExtent l="0" t="0" r="11430" b="190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2B32" w:rsidRPr="00945924" w:rsidRDefault="00F62B32" w:rsidP="00F62B32">
      <w:pPr>
        <w:spacing w:line="360" w:lineRule="auto"/>
        <w:ind w:left="720"/>
        <w:jc w:val="both"/>
        <w:rPr>
          <w:rFonts w:asciiTheme="majorHAnsi" w:hAnsiTheme="majorHAnsi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</w:rPr>
        <w:t>k</w:t>
      </w:r>
      <w:r w:rsidRPr="00945924">
        <w:rPr>
          <w:rFonts w:asciiTheme="majorHAnsi" w:eastAsia="Times New Roman" w:hAnsiTheme="majorHAnsi"/>
        </w:rPr>
        <w:t>epedulian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tenaga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kependidikan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dalam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memberi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perhatian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kepada</w:t>
      </w:r>
      <w:proofErr w:type="spellEnd"/>
      <w:r w:rsidRPr="00945924">
        <w:rPr>
          <w:rFonts w:asciiTheme="majorHAnsi" w:eastAsia="Times New Roman" w:hAnsiTheme="majorHAnsi"/>
        </w:rPr>
        <w:t xml:space="preserve"> </w:t>
      </w:r>
      <w:proofErr w:type="spellStart"/>
      <w:r w:rsidRPr="00945924">
        <w:rPr>
          <w:rFonts w:asciiTheme="majorHAnsi" w:eastAsia="Times New Roman" w:hAnsiTheme="majorHAnsi"/>
        </w:rPr>
        <w:t>mahasiswa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E677E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memberikan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penilaian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318B6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C318B6">
        <w:rPr>
          <w:rFonts w:asciiTheme="majorHAnsi" w:eastAsia="Times New Roman" w:hAnsiTheme="majorHAnsi"/>
          <w:b/>
          <w:sz w:val="24"/>
          <w:szCs w:val="24"/>
        </w:rPr>
        <w:t xml:space="preserve"> 53 %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dan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43</w:t>
      </w:r>
      <w:r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Pr="0058530C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Pr="00945924" w:rsidRDefault="00F62B32" w:rsidP="00F62B32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3) </w:t>
      </w:r>
      <w:proofErr w:type="spellStart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Kepuasan</w:t>
      </w:r>
      <w:proofErr w:type="spellEnd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terhadap</w:t>
      </w:r>
      <w:proofErr w:type="spellEnd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Layanan</w:t>
      </w:r>
      <w:proofErr w:type="spellEnd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Institusi</w:t>
      </w:r>
      <w:proofErr w:type="spellEnd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STIKes</w:t>
      </w:r>
      <w:proofErr w:type="spellEnd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RS </w:t>
      </w:r>
      <w:proofErr w:type="spellStart"/>
      <w:r w:rsidRPr="0058530C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Husada</w:t>
      </w:r>
      <w:proofErr w:type="spellEnd"/>
    </w:p>
    <w:p w:rsidR="00F62B32" w:rsidRDefault="00F62B32" w:rsidP="00F62B32">
      <w:pPr>
        <w:spacing w:line="36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9B6B58" wp14:editId="6F71BDA6">
            <wp:extent cx="5398770" cy="3002190"/>
            <wp:effectExtent l="0" t="0" r="11430" b="82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8530C">
        <w:rPr>
          <w:rFonts w:asciiTheme="majorHAnsi" w:hAnsiTheme="majorHAnsi" w:cs="Times New Roman"/>
          <w:noProof/>
          <w:sz w:val="24"/>
          <w:szCs w:val="24"/>
        </w:rPr>
        <w:t xml:space="preserve"> </w:t>
      </w:r>
    </w:p>
    <w:p w:rsidR="00F62B32" w:rsidRDefault="00F62B32" w:rsidP="00F62B32">
      <w:pPr>
        <w:spacing w:line="36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</w:p>
    <w:p w:rsidR="00F62B32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7E677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</w:t>
      </w:r>
      <w:r w:rsidRPr="00945924">
        <w:rPr>
          <w:rFonts w:asciiTheme="majorHAnsi" w:eastAsia="Times New Roman" w:hAnsiTheme="majorHAnsi" w:cs="Times New Roman"/>
          <w:sz w:val="24"/>
          <w:szCs w:val="24"/>
        </w:rPr>
        <w:t>eandalan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kemampuan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pengelola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memberikan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pelayanan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E677E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7E677E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 w:rsidRPr="007E67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sz w:val="24"/>
          <w:szCs w:val="24"/>
        </w:rPr>
        <w:t>menyimpulkan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 w:rsidRPr="007E677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7E677E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7E677E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61</w:t>
      </w:r>
      <w:r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Default="00F62B32" w:rsidP="00F62B32">
      <w:pPr>
        <w:spacing w:line="36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</w:p>
    <w:p w:rsidR="00F62B32" w:rsidRPr="00945924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Keandalan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kemampuan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pengelola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memberikan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pelayanan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945924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94592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2B32" w:rsidRPr="0058530C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85695C" wp14:editId="0E27E988">
            <wp:extent cx="5398770" cy="3026229"/>
            <wp:effectExtent l="0" t="0" r="11430" b="317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2B32" w:rsidRPr="00F62B32" w:rsidRDefault="00F62B32" w:rsidP="00F62B32">
      <w:pPr>
        <w:tabs>
          <w:tab w:val="left" w:pos="270"/>
        </w:tabs>
        <w:spacing w:line="360" w:lineRule="auto"/>
        <w:ind w:left="90"/>
        <w:jc w:val="both"/>
        <w:rPr>
          <w:rFonts w:asciiTheme="majorHAnsi" w:hAnsiTheme="majorHAnsi"/>
          <w:sz w:val="24"/>
          <w:szCs w:val="24"/>
        </w:rPr>
      </w:pPr>
      <w:r w:rsidRPr="00DC1AA2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Dari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daya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tanggap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pengelola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dalam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memberikan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jasa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dengan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cepat</w:t>
      </w:r>
      <w:proofErr w:type="spellEnd"/>
      <w:r w:rsidRPr="00DC1A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r w:rsidRPr="00DC1A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DC1AA2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DC1AA2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r w:rsidRPr="00DC1A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mem</w:t>
      </w:r>
      <w:r>
        <w:rPr>
          <w:rFonts w:asciiTheme="majorHAnsi" w:eastAsia="Times New Roman" w:hAnsiTheme="majorHAnsi"/>
          <w:sz w:val="24"/>
          <w:szCs w:val="24"/>
        </w:rPr>
        <w:t>berikan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penilaian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DC1AA2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60</w:t>
      </w:r>
      <w:r w:rsidRPr="00DC1AA2"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2C36CAAB" wp14:editId="4D09C7CE">
            <wp:extent cx="5030470" cy="2546252"/>
            <wp:effectExtent l="0" t="0" r="17780" b="698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2B32" w:rsidRPr="00E706DD" w:rsidRDefault="00F62B32" w:rsidP="00F62B32">
      <w:pPr>
        <w:spacing w:line="360" w:lineRule="auto"/>
        <w:ind w:left="1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</w:t>
      </w:r>
      <w:r w:rsidRPr="00E706DD">
        <w:rPr>
          <w:rFonts w:asciiTheme="majorHAnsi" w:eastAsia="Times New Roman" w:hAnsiTheme="majorHAnsi" w:cs="Times New Roman"/>
          <w:sz w:val="24"/>
          <w:szCs w:val="24"/>
        </w:rPr>
        <w:t>epastian</w:t>
      </w:r>
      <w:proofErr w:type="spellEnd"/>
      <w:r w:rsidRPr="00E706D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E706D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 w:cs="Times New Roman"/>
          <w:sz w:val="24"/>
          <w:szCs w:val="24"/>
        </w:rPr>
        <w:t>pelayanan</w:t>
      </w:r>
      <w:proofErr w:type="spellEnd"/>
      <w:r w:rsidRPr="00E706D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 w:cs="Times New Roman"/>
          <w:sz w:val="24"/>
          <w:szCs w:val="24"/>
        </w:rPr>
        <w:t>pengelola</w:t>
      </w:r>
      <w:proofErr w:type="spellEnd"/>
      <w:r w:rsidRPr="00E706D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 w:cs="Times New Roman"/>
          <w:sz w:val="24"/>
          <w:szCs w:val="24"/>
        </w:rPr>
        <w:t>sesuai</w:t>
      </w:r>
      <w:proofErr w:type="spellEnd"/>
      <w:r w:rsidRPr="00E706D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 w:cs="Times New Roman"/>
          <w:sz w:val="24"/>
          <w:szCs w:val="24"/>
        </w:rPr>
        <w:t>dengan</w:t>
      </w:r>
      <w:proofErr w:type="spellEnd"/>
      <w:r w:rsidRPr="00E706D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 w:cs="Times New Roman"/>
          <w:sz w:val="24"/>
          <w:szCs w:val="24"/>
        </w:rPr>
        <w:t>ketentuan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DC1AA2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DC1AA2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r w:rsidRPr="00DC1A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mem</w:t>
      </w:r>
      <w:r>
        <w:rPr>
          <w:rFonts w:asciiTheme="majorHAnsi" w:eastAsia="Times New Roman" w:hAnsiTheme="majorHAnsi"/>
          <w:sz w:val="24"/>
          <w:szCs w:val="24"/>
        </w:rPr>
        <w:t>berikan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penilaian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E706DD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E706DD">
        <w:rPr>
          <w:rFonts w:asciiTheme="majorHAnsi" w:eastAsia="Times New Roman" w:hAnsiTheme="majorHAnsi"/>
          <w:b/>
          <w:sz w:val="24"/>
          <w:szCs w:val="24"/>
        </w:rPr>
        <w:t xml:space="preserve"> 52%</w:t>
      </w:r>
    </w:p>
    <w:p w:rsidR="00F62B32" w:rsidRPr="00F62B32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F62B32" w:rsidRPr="0058530C" w:rsidRDefault="00F62B32" w:rsidP="00F62B32">
      <w:pPr>
        <w:spacing w:line="36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4)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Kepuasan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Sarana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dan</w:t>
      </w:r>
      <w:proofErr w:type="spellEnd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0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Prasarana</w:t>
      </w:r>
      <w:proofErr w:type="spellEnd"/>
    </w:p>
    <w:p w:rsidR="00F62B32" w:rsidRPr="0058530C" w:rsidRDefault="00F62B32" w:rsidP="00F62B32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530C">
        <w:rPr>
          <w:rFonts w:asciiTheme="majorHAnsi" w:hAnsiTheme="majorHAnsi" w:cs="Times New Roman"/>
          <w:noProof/>
          <w:sz w:val="24"/>
          <w:szCs w:val="24"/>
        </w:rPr>
        <w:t xml:space="preserve">   </w:t>
      </w:r>
    </w:p>
    <w:p w:rsidR="00F62B32" w:rsidRDefault="00F62B32" w:rsidP="00F62B32">
      <w:pPr>
        <w:spacing w:line="360" w:lineRule="auto"/>
        <w:ind w:left="27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4300D5" wp14:editId="24839A70">
            <wp:extent cx="5181600" cy="28956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2B32" w:rsidRDefault="00F62B32" w:rsidP="00F62B32">
      <w:pPr>
        <w:spacing w:line="360" w:lineRule="auto"/>
        <w:ind w:left="27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Pr="00DC1AA2" w:rsidRDefault="00F62B32" w:rsidP="00F62B32">
      <w:pPr>
        <w:tabs>
          <w:tab w:val="left" w:pos="270"/>
        </w:tabs>
        <w:spacing w:line="360" w:lineRule="auto"/>
        <w:ind w:left="90"/>
        <w:jc w:val="both"/>
        <w:rPr>
          <w:rFonts w:asciiTheme="majorHAnsi" w:hAnsiTheme="majorHAnsi"/>
          <w:sz w:val="24"/>
          <w:szCs w:val="24"/>
        </w:rPr>
      </w:pPr>
      <w:r w:rsidRPr="00DC1AA2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Dari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tingkat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terhadap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kecukuoan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sarana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prasaran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di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stikes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RS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Husada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DC1AA2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DC1AA2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r w:rsidRPr="00DC1A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mem</w:t>
      </w:r>
      <w:r>
        <w:rPr>
          <w:rFonts w:asciiTheme="majorHAnsi" w:eastAsia="Times New Roman" w:hAnsiTheme="majorHAnsi"/>
          <w:sz w:val="24"/>
          <w:szCs w:val="24"/>
        </w:rPr>
        <w:t>berikan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penilaian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DC1AA2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b/>
          <w:sz w:val="24"/>
          <w:szCs w:val="24"/>
        </w:rPr>
        <w:t>Baik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50</w:t>
      </w:r>
      <w:r w:rsidRPr="00DC1AA2">
        <w:rPr>
          <w:rFonts w:asciiTheme="majorHAnsi" w:eastAsia="Times New Roman" w:hAnsiTheme="majorHAnsi"/>
          <w:b/>
          <w:sz w:val="24"/>
          <w:szCs w:val="24"/>
        </w:rPr>
        <w:t>%</w:t>
      </w:r>
    </w:p>
    <w:p w:rsidR="00F62B32" w:rsidRDefault="00F62B32" w:rsidP="00F62B32">
      <w:pPr>
        <w:spacing w:line="360" w:lineRule="auto"/>
        <w:ind w:left="27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870DC" wp14:editId="0F9E8E47">
            <wp:simplePos x="967563" y="5762847"/>
            <wp:positionH relativeFrom="column">
              <wp:align>left</wp:align>
            </wp:positionH>
            <wp:positionV relativeFrom="paragraph">
              <wp:align>top</wp:align>
            </wp:positionV>
            <wp:extent cx="5290458" cy="2895600"/>
            <wp:effectExtent l="0" t="0" r="5715" b="0"/>
            <wp:wrapSquare wrapText="bothSides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62B32" w:rsidRPr="009161DC" w:rsidRDefault="00F62B32" w:rsidP="00F62B32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B32" w:rsidRDefault="00F62B32" w:rsidP="00F62B32">
      <w:pPr>
        <w:spacing w:line="36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 w:type="textWrapping" w:clear="all"/>
      </w:r>
    </w:p>
    <w:p w:rsidR="00F62B32" w:rsidRPr="00DC1AA2" w:rsidRDefault="00F62B32" w:rsidP="00F62B32">
      <w:pPr>
        <w:tabs>
          <w:tab w:val="left" w:pos="270"/>
        </w:tabs>
        <w:spacing w:line="360" w:lineRule="auto"/>
        <w:ind w:left="90"/>
        <w:jc w:val="both"/>
        <w:rPr>
          <w:rFonts w:asciiTheme="majorHAnsi" w:hAnsiTheme="majorHAnsi"/>
          <w:sz w:val="24"/>
          <w:szCs w:val="24"/>
        </w:rPr>
      </w:pPr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Dari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tabel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diatas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menunjukkan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Pr="00DC1AA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ting</w:t>
      </w:r>
      <w:r>
        <w:rPr>
          <w:rFonts w:asciiTheme="majorHAnsi" w:eastAsia="Times New Roman" w:hAnsiTheme="majorHAnsi" w:cs="Times New Roman"/>
          <w:sz w:val="24"/>
          <w:szCs w:val="24"/>
        </w:rPr>
        <w:t>kat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kepuasan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mahasiswa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mengakses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sarana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prasaran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di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stikes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RS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Husada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C1AA2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DC1AA2">
        <w:rPr>
          <w:rFonts w:asciiTheme="majorHAnsi" w:eastAsia="Times New Roman" w:hAnsiTheme="majorHAnsi"/>
          <w:sz w:val="24"/>
          <w:szCs w:val="24"/>
        </w:rPr>
        <w:t>ebagian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proofErr w:type="gramStart"/>
      <w:r w:rsidRPr="00DC1AA2">
        <w:rPr>
          <w:rFonts w:asciiTheme="majorHAnsi" w:eastAsia="Times New Roman" w:hAnsiTheme="majorHAnsi"/>
          <w:sz w:val="24"/>
          <w:szCs w:val="24"/>
        </w:rPr>
        <w:t>besar</w:t>
      </w:r>
      <w:proofErr w:type="spell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r w:rsidRPr="00DC1A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mahasiswa</w:t>
      </w:r>
      <w:proofErr w:type="spellEnd"/>
      <w:proofErr w:type="gramEnd"/>
      <w:r w:rsidRPr="00DC1AA2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DC1AA2">
        <w:rPr>
          <w:rFonts w:asciiTheme="majorHAnsi" w:eastAsia="Times New Roman" w:hAnsiTheme="majorHAnsi"/>
          <w:sz w:val="24"/>
          <w:szCs w:val="24"/>
        </w:rPr>
        <w:t>mem</w:t>
      </w:r>
      <w:r>
        <w:rPr>
          <w:rFonts w:asciiTheme="majorHAnsi" w:eastAsia="Times New Roman" w:hAnsiTheme="majorHAnsi"/>
          <w:sz w:val="24"/>
          <w:szCs w:val="24"/>
        </w:rPr>
        <w:t>berikan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penilaian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/>
          <w:sz w:val="24"/>
          <w:szCs w:val="24"/>
        </w:rPr>
        <w:t>Sangat</w:t>
      </w:r>
      <w:proofErr w:type="spellEnd"/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Pr="00EE0F5F">
        <w:rPr>
          <w:rFonts w:asciiTheme="majorHAnsi" w:eastAsia="Times New Roman" w:hAnsiTheme="majorHAnsi"/>
          <w:sz w:val="24"/>
          <w:szCs w:val="24"/>
        </w:rPr>
        <w:t>Baik</w:t>
      </w:r>
      <w:proofErr w:type="spellEnd"/>
      <w:r w:rsidRPr="00EE0F5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E0F5F">
        <w:rPr>
          <w:rFonts w:asciiTheme="majorHAnsi" w:eastAsia="Times New Roman" w:hAnsiTheme="majorHAnsi"/>
          <w:sz w:val="24"/>
          <w:szCs w:val="24"/>
        </w:rPr>
        <w:t>dengan</w:t>
      </w:r>
      <w:proofErr w:type="spellEnd"/>
      <w:r w:rsidRPr="00EE0F5F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E0F5F">
        <w:rPr>
          <w:rFonts w:asciiTheme="majorHAnsi" w:eastAsia="Times New Roman" w:hAnsiTheme="majorHAnsi"/>
          <w:sz w:val="24"/>
          <w:szCs w:val="24"/>
        </w:rPr>
        <w:t>prosentase</w:t>
      </w:r>
      <w:proofErr w:type="spellEnd"/>
      <w:r w:rsidRPr="00EE0F5F">
        <w:rPr>
          <w:rFonts w:asciiTheme="majorHAnsi" w:eastAsia="Times New Roman" w:hAnsiTheme="majorHAnsi"/>
          <w:sz w:val="24"/>
          <w:szCs w:val="24"/>
        </w:rPr>
        <w:t xml:space="preserve"> 50%</w:t>
      </w:r>
    </w:p>
    <w:p w:rsidR="00F62B32" w:rsidRDefault="00F62B32" w:rsidP="00F62B32">
      <w:pPr>
        <w:spacing w:line="360" w:lineRule="auto"/>
        <w:ind w:left="27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538F1" w:rsidRDefault="008538F1"/>
    <w:sectPr w:rsidR="008538F1" w:rsidSect="00F62B3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32"/>
    <w:rsid w:val="008538F1"/>
    <w:rsid w:val="00D56743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2CD8"/>
  <w15:chartTrackingRefBased/>
  <w15:docId w15:val="{20BE6F8B-689E-445B-80E0-6D1A57B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/>
            </a:pPr>
            <a:r>
              <a:rPr lang="en-US" sz="1100" b="0">
                <a:solidFill>
                  <a:schemeClr val="tx1">
                    <a:lumMod val="65000"/>
                    <a:lumOff val="35000"/>
                  </a:schemeClr>
                </a:solidFill>
              </a:rPr>
              <a:t>Keandalan dan kemampuan dosen dalam memberikan</a:t>
            </a:r>
            <a:r>
              <a:rPr lang="en-US" sz="11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 </a:t>
            </a:r>
            <a:r>
              <a:rPr lang="en-US" sz="1100" b="0">
                <a:solidFill>
                  <a:schemeClr val="tx1">
                    <a:lumMod val="65000"/>
                    <a:lumOff val="35000"/>
                  </a:schemeClr>
                </a:solidFill>
              </a:rPr>
              <a:t>layanan terhadap mahasiswa</a:t>
            </a:r>
          </a:p>
          <a:p>
            <a:pPr algn="l">
              <a:defRPr sz="1400"/>
            </a:pPr>
            <a:r>
              <a:rPr lang="en-US" sz="1100" b="0">
                <a:solidFill>
                  <a:schemeClr val="tx1">
                    <a:lumMod val="65000"/>
                    <a:lumOff val="35000"/>
                  </a:schemeClr>
                </a:solidFill>
              </a:rPr>
              <a:t>412 jawaban</a:t>
            </a:r>
          </a:p>
        </c:rich>
      </c:tx>
      <c:layout>
        <c:manualLayout>
          <c:xMode val="edge"/>
          <c:yMode val="edge"/>
          <c:x val="1.6096451865034878E-2"/>
          <c:y val="1.79977502812148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A7-4811-B444-391CDC0B0FB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A7-4811-B444-391CDC0B0F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0.77</c:v>
                </c:pt>
                <c:pt idx="1">
                  <c:v>0.33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7-4811-B444-391CDC0B0F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Daya</a:t>
            </a:r>
            <a:r>
              <a:rPr lang="en-US" sz="1200" b="0" baseline="0"/>
              <a:t> tanggap pengelola dalam membantu mahasiswa dan memberikan jasa dengan cepat</a:t>
            </a:r>
          </a:p>
          <a:p>
            <a:pPr algn="l">
              <a:defRPr sz="1200"/>
            </a:pPr>
            <a:r>
              <a:rPr lang="en-US" sz="1200" b="0" baseline="0"/>
              <a:t>412 jawaban </a:t>
            </a:r>
            <a:endParaRPr lang="en-US" sz="1200" b="0"/>
          </a:p>
        </c:rich>
      </c:tx>
      <c:layout>
        <c:manualLayout>
          <c:xMode val="edge"/>
          <c:yMode val="edge"/>
          <c:x val="1.6643050176243859E-2"/>
          <c:y val="2.51836306400839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484-455F-A452-65F5FBB46D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484-455F-A452-65F5FBB46D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484-455F-A452-65F5FBB46D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484-455F-A452-65F5FBB46D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0.38</c:v>
                </c:pt>
                <c:pt idx="1">
                  <c:v>0.6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84-455F-A452-65F5FBB46D5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Kepastian bahwa</a:t>
            </a:r>
            <a:r>
              <a:rPr lang="en-US" sz="1200" b="0" baseline="0"/>
              <a:t> pelayanan pengelola sesuai dengan ketentuan</a:t>
            </a:r>
          </a:p>
          <a:p>
            <a:pPr algn="l">
              <a:defRPr sz="1200"/>
            </a:pPr>
            <a:r>
              <a:rPr lang="en-US" sz="1200" b="0" baseline="0"/>
              <a:t>412 jawaban </a:t>
            </a:r>
            <a:endParaRPr lang="en-US" sz="1200" b="0"/>
          </a:p>
        </c:rich>
      </c:tx>
      <c:layout>
        <c:manualLayout>
          <c:xMode val="edge"/>
          <c:yMode val="edge"/>
          <c:x val="2.5775268918889434E-2"/>
          <c:y val="3.77754459601259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506-4DC5-866C-FC5C4EF3762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506-4DC5-866C-FC5C4EF3762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506-4DC5-866C-FC5C4EF3762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506-4DC5-866C-FC5C4EF3762A}"/>
              </c:ext>
            </c:extLst>
          </c:dPt>
          <c:dLbls>
            <c:dLbl>
              <c:idx val="2"/>
              <c:layout>
                <c:manualLayout>
                  <c:x val="8.8351195683872008E-3"/>
                  <c:y val="8.51549806274215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06-4DC5-866C-FC5C4EF3762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06-4DC5-866C-FC5C4EF376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0.52</c:v>
                </c:pt>
                <c:pt idx="1">
                  <c:v>0.45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06-4DC5-866C-FC5C4EF3762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Kecukupan sarana dan prasarana </a:t>
            </a:r>
          </a:p>
          <a:p>
            <a:pPr algn="l">
              <a:defRPr sz="1200"/>
            </a:pPr>
            <a:r>
              <a:rPr lang="en-US" sz="1200" b="0"/>
              <a:t>412 jawaban </a:t>
            </a:r>
          </a:p>
        </c:rich>
      </c:tx>
      <c:layout>
        <c:manualLayout>
          <c:xMode val="edge"/>
          <c:yMode val="edge"/>
          <c:x val="2.1188628994905052E-2"/>
          <c:y val="3.5087719298245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BB7-4F20-8C62-413D4678C2D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BB7-4F20-8C62-413D4678C2D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BB7-4F20-8C62-413D4678C2D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BB7-4F20-8C62-413D4678C2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0.39</c:v>
                </c:pt>
                <c:pt idx="1">
                  <c:v>0.53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B7-4F20-8C62-413D4678C2D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Kemudahan</a:t>
            </a:r>
            <a:r>
              <a:rPr lang="en-US" sz="1200" b="0" baseline="0"/>
              <a:t> d</a:t>
            </a:r>
            <a:r>
              <a:rPr lang="en-US" sz="1200" b="0"/>
              <a:t>alam mengakses</a:t>
            </a:r>
          </a:p>
          <a:p>
            <a:pPr algn="l">
              <a:defRPr sz="1200"/>
            </a:pPr>
            <a:r>
              <a:rPr lang="en-US" sz="1200" b="0"/>
              <a:t>412 jawaban  </a:t>
            </a:r>
          </a:p>
        </c:rich>
      </c:tx>
      <c:layout>
        <c:manualLayout>
          <c:xMode val="edge"/>
          <c:yMode val="edge"/>
          <c:x val="2.6383387348457573E-2"/>
          <c:y val="3.5087719298245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042-4959-A781-CD83A1D0256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042-4959-A781-CD83A1D0256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042-4959-A781-CD83A1D0256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042-4959-A781-CD83A1D025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0.41</c:v>
                </c:pt>
                <c:pt idx="2">
                  <c:v>0.09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42-4959-A781-CD83A1D0256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/>
            </a:pPr>
            <a:r>
              <a:rPr lang="en-US" sz="1100" b="0">
                <a:solidFill>
                  <a:schemeClr val="tx1">
                    <a:lumMod val="65000"/>
                    <a:lumOff val="35000"/>
                  </a:schemeClr>
                </a:solidFill>
              </a:rPr>
              <a:t>Daya</a:t>
            </a:r>
            <a:r>
              <a:rPr lang="en-US" sz="11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 tanggap dosen dalam membantu dan memberikan jasa dengan cepat </a:t>
            </a:r>
          </a:p>
          <a:p>
            <a:pPr algn="l">
              <a:defRPr sz="1400"/>
            </a:pPr>
            <a:r>
              <a:rPr lang="en-US" sz="11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412 jawaban </a:t>
            </a:r>
            <a:endParaRPr lang="en-US" sz="1100" b="0">
              <a:solidFill>
                <a:schemeClr val="tx1">
                  <a:lumMod val="65000"/>
                  <a:lumOff val="35000"/>
                </a:schemeClr>
              </a:solidFill>
            </a:endParaRPr>
          </a:p>
        </c:rich>
      </c:tx>
      <c:layout>
        <c:manualLayout>
          <c:xMode val="edge"/>
          <c:yMode val="edge"/>
          <c:x val="3.104060421186431E-2"/>
          <c:y val="7.125361834780671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0.61</c:v>
                </c:pt>
                <c:pt idx="1">
                  <c:v>0.37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8-40C2-8A1D-7DE9AC5F61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/>
            </a:pPr>
            <a:r>
              <a:rPr lang="en-US" sz="1100" b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</a:rPr>
              <a:t>Kepastian</a:t>
            </a:r>
            <a:r>
              <a:rPr lang="en-US" sz="1100" b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</a:rPr>
              <a:t> bahwa pelayanan dosen sesuai dengan ketentuan</a:t>
            </a:r>
          </a:p>
          <a:p>
            <a:pPr algn="l">
              <a:defRPr sz="1400"/>
            </a:pPr>
            <a:r>
              <a:rPr lang="en-US" sz="1100" b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</a:rPr>
              <a:t>412 jawaban </a:t>
            </a:r>
            <a:endParaRPr lang="en-US" sz="1100" b="0">
              <a:solidFill>
                <a:schemeClr val="tx1">
                  <a:lumMod val="65000"/>
                  <a:lumOff val="35000"/>
                </a:schemeClr>
              </a:solidFill>
              <a:latin typeface="+mn-lt"/>
            </a:endParaRPr>
          </a:p>
        </c:rich>
      </c:tx>
      <c:layout>
        <c:manualLayout>
          <c:xMode val="edge"/>
          <c:yMode val="edge"/>
          <c:x val="3.0227155394940631E-2"/>
          <c:y val="2.50000000000000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 </c:v>
                </c:pt>
                <c:pt idx="2">
                  <c:v>Cukup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3-4642-8C77-2066E1F82C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/>
            </a:pPr>
            <a:r>
              <a:rPr lang="en-US" sz="1200" b="0">
                <a:solidFill>
                  <a:schemeClr val="tx1">
                    <a:lumMod val="65000"/>
                    <a:lumOff val="35000"/>
                  </a:schemeClr>
                </a:solidFill>
              </a:rPr>
              <a:t>Kepedulian</a:t>
            </a:r>
            <a:r>
              <a:rPr lang="en-US" sz="12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 dosen dalam memberi perhatian kepada mahasiswa</a:t>
            </a:r>
          </a:p>
          <a:p>
            <a:pPr algn="l">
              <a:defRPr sz="1400"/>
            </a:pPr>
            <a:r>
              <a:rPr lang="en-US" sz="12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412 jawaban</a:t>
            </a:r>
            <a:endParaRPr lang="en-US" sz="1200" b="0">
              <a:solidFill>
                <a:schemeClr val="tx1">
                  <a:lumMod val="65000"/>
                  <a:lumOff val="35000"/>
                </a:schemeClr>
              </a:solidFill>
            </a:endParaRPr>
          </a:p>
        </c:rich>
      </c:tx>
      <c:layout>
        <c:manualLayout>
          <c:xMode val="edge"/>
          <c:yMode val="edge"/>
          <c:x val="1.1602815990587849E-2"/>
          <c:y val="2.113718030014796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0.53</c:v>
                </c:pt>
                <c:pt idx="1">
                  <c:v>0.47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F-4643-B9B9-F013D15D7F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Keandalan</a:t>
            </a:r>
            <a:r>
              <a:rPr lang="en-US" sz="1200" b="0" baseline="0"/>
              <a:t> dan kemampuan tenaga kependidikan dalam memberikan pelayanan terhadap mahasiswa </a:t>
            </a:r>
          </a:p>
          <a:p>
            <a:pPr algn="l">
              <a:defRPr sz="1200"/>
            </a:pPr>
            <a:r>
              <a:rPr lang="en-US" sz="1200" b="0" baseline="0"/>
              <a:t>412 jawaban</a:t>
            </a:r>
            <a:endParaRPr lang="en-US" sz="1200" b="0"/>
          </a:p>
        </c:rich>
      </c:tx>
      <c:layout>
        <c:manualLayout>
          <c:xMode val="edge"/>
          <c:yMode val="edge"/>
          <c:x val="2.8620671221729677E-2"/>
          <c:y val="1.6789087093389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49E-4AC9-8D61-AD686E77DB8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49E-4AC9-8D61-AD686E77DB8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49E-4AC9-8D61-AD686E77DB8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49E-4AC9-8D61-AD686E77DB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0.54</c:v>
                </c:pt>
                <c:pt idx="1">
                  <c:v>0.45</c:v>
                </c:pt>
                <c:pt idx="2">
                  <c:v>0.01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9E-4AC9-8D61-AD686E77DB8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solidFill>
                  <a:schemeClr val="tx1">
                    <a:lumMod val="65000"/>
                    <a:lumOff val="35000"/>
                  </a:schemeClr>
                </a:solidFill>
              </a:rPr>
              <a:t>Daya tanggap</a:t>
            </a:r>
            <a:r>
              <a:rPr lang="en-US" sz="12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 tenaga kependidikan dalam membantu mahasiswa dan memberikan jasa dengan cepat</a:t>
            </a:r>
          </a:p>
          <a:p>
            <a:pPr algn="l">
              <a:defRPr sz="1200"/>
            </a:pPr>
            <a:r>
              <a:rPr lang="en-US" sz="1200" b="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412 jawaban </a:t>
            </a:r>
            <a:endParaRPr lang="en-US" sz="1200" b="0">
              <a:solidFill>
                <a:schemeClr val="tx1">
                  <a:lumMod val="65000"/>
                  <a:lumOff val="35000"/>
                </a:schemeClr>
              </a:solidFill>
            </a:endParaRPr>
          </a:p>
        </c:rich>
      </c:tx>
      <c:layout>
        <c:manualLayout>
          <c:xMode val="edge"/>
          <c:yMode val="edge"/>
          <c:x val="2.2320862396956236E-2"/>
          <c:y val="2.1137180300147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2EC-4B75-B6CF-5F525EBBB3F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2EC-4B75-B6CF-5F525EBBB3F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2EC-4B75-B6CF-5F525EBBB3F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2EC-4B75-B6CF-5F525EBBB3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0.51</c:v>
                </c:pt>
                <c:pt idx="1">
                  <c:v>0.47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EC-4B75-B6CF-5F525EBBB3F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Kepastian bahwa pelayanan tenaga kependidikan sesuai denga</a:t>
            </a:r>
            <a:r>
              <a:rPr lang="en-US" sz="1200" b="0" baseline="0"/>
              <a:t>n ketentuan</a:t>
            </a:r>
          </a:p>
          <a:p>
            <a:pPr algn="l">
              <a:defRPr sz="1200"/>
            </a:pPr>
            <a:r>
              <a:rPr lang="en-US" sz="1200" b="0" baseline="0"/>
              <a:t>412 jawaban </a:t>
            </a:r>
            <a:endParaRPr lang="en-US" sz="1200" b="0"/>
          </a:p>
        </c:rich>
      </c:tx>
      <c:layout>
        <c:manualLayout>
          <c:xMode val="edge"/>
          <c:yMode val="edge"/>
          <c:x val="2.1680355903514598E-2"/>
          <c:y val="2.51836306400839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E6A-47BA-87FC-FFB5BCF6A77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E6A-47BA-87FC-FFB5BCF6A77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E6A-47BA-87FC-FFB5BCF6A77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E6A-47BA-87FC-FFB5BCF6A7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0.43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6A-47BA-87FC-FFB5BCF6A77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Kepedulian</a:t>
            </a:r>
            <a:r>
              <a:rPr lang="en-US" sz="1200" b="0" baseline="0"/>
              <a:t> tenaga kependidikan dalam memberi perhatian kepada mahasiswa</a:t>
            </a:r>
          </a:p>
          <a:p>
            <a:pPr algn="l">
              <a:defRPr sz="1200"/>
            </a:pPr>
            <a:r>
              <a:rPr lang="en-US" sz="1200" b="0" baseline="0"/>
              <a:t>412 jawaban </a:t>
            </a:r>
            <a:endParaRPr lang="en-US" sz="1200" b="0"/>
          </a:p>
        </c:rich>
      </c:tx>
      <c:layout>
        <c:manualLayout>
          <c:xMode val="edge"/>
          <c:yMode val="edge"/>
          <c:x val="1.9551478578670348E-2"/>
          <c:y val="2.4650780608052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A2E-4228-AE46-3066F0758F2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A2E-4228-AE46-3066F0758F2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A2E-4228-AE46-3066F0758F2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A2E-4228-AE46-3066F0758F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0.43</c:v>
                </c:pt>
                <c:pt idx="1">
                  <c:v>0.53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2E-4228-AE46-3066F0758F2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Keandalan dan kemampuan</a:t>
            </a:r>
            <a:r>
              <a:rPr lang="en-US" sz="1200" b="0" baseline="0"/>
              <a:t> pengelola dalam memberikan pelayanan terhadap mahasiswa </a:t>
            </a:r>
          </a:p>
          <a:p>
            <a:pPr algn="l">
              <a:defRPr sz="1200"/>
            </a:pPr>
            <a:r>
              <a:rPr lang="en-US" sz="1200" b="0" baseline="0"/>
              <a:t>412 jawaban </a:t>
            </a:r>
            <a:endParaRPr lang="en-US" sz="1200" b="0"/>
          </a:p>
        </c:rich>
      </c:tx>
      <c:layout>
        <c:manualLayout>
          <c:xMode val="edge"/>
          <c:yMode val="edge"/>
          <c:x val="1.6625453575536658E-2"/>
          <c:y val="2.53860799661518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BE7-417F-84BF-677F388C352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BE7-417F-84BF-677F388C352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BE7-417F-84BF-677F388C352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BE7-417F-84BF-677F388C35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 </c:v>
                </c:pt>
                <c:pt idx="2">
                  <c:v>Cukup </c:v>
                </c:pt>
                <c:pt idx="3">
                  <c:v>Kurang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0.61</c:v>
                </c:pt>
                <c:pt idx="1">
                  <c:v>0.36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E7-417F-84BF-677F388C352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06022163896183"/>
          <c:y val="0.44494000749906271"/>
          <c:w val="0.15252770487022455"/>
          <c:h val="0.25744094488188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2022-10-19T00:28:00Z</dcterms:created>
  <dcterms:modified xsi:type="dcterms:W3CDTF">2022-10-19T00:33:00Z</dcterms:modified>
</cp:coreProperties>
</file>